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D1" w:rsidRPr="00A93BD7" w:rsidRDefault="00EB3CD1" w:rsidP="00EB3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B3CD1" w:rsidRDefault="00EB3CD1" w:rsidP="00EB3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01441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ГНЄДКОВА АРТУРА ВІКТОРОВИЧА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014410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A93BD7" w:rsidRPr="0001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D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494054">
        <w:tc>
          <w:tcPr>
            <w:tcW w:w="1479" w:type="dxa"/>
          </w:tcPr>
          <w:p w:rsidR="00A93BD7" w:rsidRDefault="00055CD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5F63CA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2" w:type="dxa"/>
          </w:tcPr>
          <w:p w:rsidR="00731269" w:rsidRPr="00731269" w:rsidRDefault="00731269" w:rsidP="00731269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Development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Shadow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Entrepreneurship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Ukraine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Revista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ESPACIOS. ISSN 0798 1015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Vol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38 (Nº 54)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Year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2017 _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Iryna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MARKINA 1;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Artur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HNIEDKOV 2;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Mykola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SOMYCH 3 [Електронний ресурс]. – Режим доступу</w:t>
            </w:r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http://www.revistaespacios.com/a17v38n54/17385425.html</w:t>
            </w:r>
            <w:r w:rsidRPr="00731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31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731269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731269" w:rsidRPr="00731269" w:rsidRDefault="00494054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731269" w:rsidRPr="00731269">
              <w:rPr>
                <w:color w:val="000000" w:themeColor="text1"/>
                <w:lang w:val="uk-UA"/>
              </w:rPr>
              <w:t xml:space="preserve">.Гнєдков А.В. </w:t>
            </w:r>
            <w:proofErr w:type="spellStart"/>
            <w:r w:rsidR="00731269" w:rsidRPr="00731269">
              <w:rPr>
                <w:color w:val="000000" w:themeColor="text1"/>
              </w:rPr>
              <w:t>Особливості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обліку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факторингових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операцій</w:t>
            </w:r>
            <w:proofErr w:type="spellEnd"/>
            <w:r w:rsidR="00731269" w:rsidRPr="00731269">
              <w:rPr>
                <w:color w:val="000000" w:themeColor="text1"/>
              </w:rPr>
              <w:t xml:space="preserve"> в банку</w:t>
            </w:r>
            <w:r w:rsidR="00731269" w:rsidRPr="00731269">
              <w:rPr>
                <w:color w:val="000000" w:themeColor="text1"/>
                <w:lang w:val="uk-UA"/>
              </w:rPr>
              <w:t xml:space="preserve"> // Науковий журнал «Бізнес-</w:t>
            </w:r>
            <w:proofErr w:type="spellStart"/>
            <w:r w:rsidR="00731269" w:rsidRPr="00731269">
              <w:rPr>
                <w:color w:val="000000" w:themeColor="text1"/>
                <w:lang w:val="uk-UA"/>
              </w:rPr>
              <w:t>інформ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>». – 2015. - №11. С.320-324</w:t>
            </w:r>
          </w:p>
          <w:p w:rsidR="00C75C4D" w:rsidRPr="00731269" w:rsidRDefault="00494054" w:rsidP="004547B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731269" w:rsidRPr="00731269">
              <w:rPr>
                <w:color w:val="000000" w:themeColor="text1"/>
                <w:lang w:val="uk-UA"/>
              </w:rPr>
              <w:t xml:space="preserve">.Гнєдков А.В. </w:t>
            </w:r>
            <w:proofErr w:type="spellStart"/>
            <w:r w:rsidR="00731269" w:rsidRPr="00731269">
              <w:rPr>
                <w:color w:val="000000" w:themeColor="text1"/>
              </w:rPr>
              <w:t>Визначення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справедливої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вартості</w:t>
            </w:r>
            <w:proofErr w:type="spellEnd"/>
            <w:r w:rsidR="00731269" w:rsidRPr="00731269">
              <w:rPr>
                <w:color w:val="000000" w:themeColor="text1"/>
              </w:rPr>
              <w:t xml:space="preserve"> кредиту як </w:t>
            </w:r>
            <w:proofErr w:type="spellStart"/>
            <w:r w:rsidR="00731269" w:rsidRPr="00731269">
              <w:rPr>
                <w:color w:val="000000" w:themeColor="text1"/>
              </w:rPr>
              <w:t>запорука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його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прибутковості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 xml:space="preserve"> // Науковий журнал «Бізнес-</w:t>
            </w:r>
            <w:proofErr w:type="spellStart"/>
            <w:r w:rsidR="00731269" w:rsidRPr="00731269">
              <w:rPr>
                <w:color w:val="000000" w:themeColor="text1"/>
                <w:lang w:val="uk-UA"/>
              </w:rPr>
              <w:t>інформ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>». – 2016. - № 9. С. 197-201.</w:t>
            </w:r>
          </w:p>
        </w:tc>
      </w:tr>
      <w:tr w:rsidR="00C75C4D" w:rsidRPr="00731269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92" w:type="dxa"/>
          </w:tcPr>
          <w:p w:rsidR="00731269" w:rsidRPr="00731269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  <w:r w:rsidRPr="00731269">
              <w:rPr>
                <w:color w:val="000000" w:themeColor="text1"/>
                <w:lang w:val="uk-UA"/>
              </w:rPr>
              <w:t xml:space="preserve">Гнєдков А.В. Управління конкурентоспроможністю підприємств в умовах глобалізаційних міжнародних інноваційно-інвестиційних процесів: монографія / А.В.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Гнєдков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, М.М.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Шиков</w:t>
            </w:r>
            <w:proofErr w:type="spellEnd"/>
            <w:r w:rsidR="00D95B39">
              <w:rPr>
                <w:color w:val="000000" w:themeColor="text1"/>
                <w:lang w:val="uk-UA"/>
              </w:rPr>
              <w:t xml:space="preserve">, - Лисичанськ: </w:t>
            </w:r>
            <w:proofErr w:type="spellStart"/>
            <w:r w:rsidR="00D95B39">
              <w:rPr>
                <w:color w:val="000000" w:themeColor="text1"/>
                <w:lang w:val="uk-UA"/>
              </w:rPr>
              <w:t>ДонДТУ</w:t>
            </w:r>
            <w:proofErr w:type="spellEnd"/>
            <w:r w:rsidR="00D95B39">
              <w:rPr>
                <w:color w:val="000000" w:themeColor="text1"/>
                <w:lang w:val="uk-UA"/>
              </w:rPr>
              <w:t xml:space="preserve">, 2015.–128с. </w:t>
            </w:r>
          </w:p>
          <w:p w:rsidR="00731269" w:rsidRPr="00731269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  <w:r w:rsidRPr="00731269">
              <w:rPr>
                <w:color w:val="000000" w:themeColor="text1"/>
                <w:lang w:val="uk-UA"/>
              </w:rPr>
              <w:t xml:space="preserve">Гнєдков А.В. Методологія управління зовнішньоекономічною діяльністю промислових підприємств в умовах інноваційно-інвестиційної економіки : монографія / О.Е.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Лубенченко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, А.В.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Гнєдков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. – Лисичанськ,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ДонДТУ</w:t>
            </w:r>
            <w:proofErr w:type="spellEnd"/>
            <w:r w:rsidRPr="00731269">
              <w:rPr>
                <w:color w:val="000000" w:themeColor="text1"/>
                <w:lang w:val="uk-UA"/>
              </w:rPr>
              <w:t>: 2016. – 243 с.</w:t>
            </w:r>
          </w:p>
          <w:p w:rsidR="00C75C4D" w:rsidRPr="004547BD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  <w:proofErr w:type="spellStart"/>
            <w:r w:rsidRPr="00731269">
              <w:rPr>
                <w:color w:val="000000" w:themeColor="text1"/>
                <w:lang w:val="en-US"/>
              </w:rPr>
              <w:t>Hniedkov</w:t>
            </w:r>
            <w:proofErr w:type="spellEnd"/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</w:t>
            </w:r>
            <w:r w:rsidRPr="00D95B39">
              <w:rPr>
                <w:color w:val="000000" w:themeColor="text1"/>
                <w:lang w:val="uk-UA"/>
              </w:rPr>
              <w:t xml:space="preserve">. </w:t>
            </w:r>
            <w:r w:rsidRPr="00731269">
              <w:rPr>
                <w:color w:val="000000" w:themeColor="text1"/>
                <w:lang w:val="en-US"/>
              </w:rPr>
              <w:t>Leasing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as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progressive from of lending</w:t>
            </w:r>
            <w:r w:rsidRPr="00731269">
              <w:rPr>
                <w:color w:val="000000" w:themeColor="text1"/>
                <w:lang w:val="uk-UA"/>
              </w:rPr>
              <w:t xml:space="preserve"> // </w:t>
            </w:r>
            <w:r w:rsidRPr="00731269">
              <w:rPr>
                <w:color w:val="000000" w:themeColor="text1"/>
                <w:lang w:val="en-US"/>
              </w:rPr>
              <w:t>Theory and practice of social, economic and technological changes. Monograph. – Prague, 2018 – 388p. P.220-227</w:t>
            </w:r>
          </w:p>
        </w:tc>
        <w:bookmarkStart w:id="0" w:name="_GoBack"/>
        <w:bookmarkEnd w:id="0"/>
      </w:tr>
      <w:tr w:rsidR="00C75C4D" w:rsidRPr="005F63CA" w:rsidTr="00494054">
        <w:tc>
          <w:tcPr>
            <w:tcW w:w="1479" w:type="dxa"/>
          </w:tcPr>
          <w:p w:rsidR="00C75C4D" w:rsidRDefault="00D95B3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92" w:type="dxa"/>
          </w:tcPr>
          <w:p w:rsidR="00C75C4D" w:rsidRPr="004547BD" w:rsidRDefault="00D95B39" w:rsidP="004547B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D95B39">
              <w:rPr>
                <w:color w:val="000000" w:themeColor="text1"/>
                <w:lang w:val="uk-UA"/>
              </w:rPr>
              <w:t>Відповідальний виконавець з держбюджетної теми № 203 «Методологія управління зовнішньоекономічною діяльністю промислових підприємств в умовах інноваційно-інвестиційної економіки» 2013-2015рр.</w:t>
            </w:r>
          </w:p>
        </w:tc>
      </w:tr>
      <w:tr w:rsidR="004547BD" w:rsidRPr="004547BD" w:rsidTr="00494054">
        <w:tc>
          <w:tcPr>
            <w:tcW w:w="1479" w:type="dxa"/>
          </w:tcPr>
          <w:p w:rsidR="004547BD" w:rsidRDefault="004547B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4547BD" w:rsidRPr="00D95B39" w:rsidRDefault="004547BD" w:rsidP="00D95B3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Робота на керівних посадах. Підтвердження: витяг з наказу № 49-к від 06 листопада 2019 р.; витяг з трудової книжки  АЕ № 127168 ( записи </w:t>
            </w:r>
            <w:proofErr w:type="spellStart"/>
            <w:r>
              <w:rPr>
                <w:lang w:val="uk-UA"/>
              </w:rPr>
              <w:t>внесено</w:t>
            </w:r>
            <w:proofErr w:type="spellEnd"/>
            <w:r>
              <w:rPr>
                <w:lang w:val="uk-UA"/>
              </w:rPr>
              <w:t xml:space="preserve"> на підставі Наказів № 2-к від 05.01.2015р.; №9-к від 04.02.2016р.)</w:t>
            </w:r>
          </w:p>
        </w:tc>
      </w:tr>
      <w:tr w:rsidR="004547BD" w:rsidRPr="004547BD" w:rsidTr="00494054">
        <w:tc>
          <w:tcPr>
            <w:tcW w:w="1479" w:type="dxa"/>
          </w:tcPr>
          <w:p w:rsidR="004547BD" w:rsidRDefault="004547B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5B3F1A" w:rsidRPr="005F63CA" w:rsidRDefault="005B3F1A" w:rsidP="005B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1.Методичні вказівки для контрольної роботи з дисципліни «Фінансовий облік І» (для студентів напряму підготовки «Облік і оподаткування» всіх форм навчання) / уклад.: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А.В.Гнєдков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.- Сєверодонецьк: вид-во СНУ ім. В. Даля, 2019.- 22 с.</w:t>
            </w:r>
          </w:p>
          <w:p w:rsidR="004547BD" w:rsidRPr="005F63CA" w:rsidRDefault="005B3F1A" w:rsidP="00454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Методичні рекомендації щодо проходження переддипломної практики </w:t>
            </w:r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студентів ступеня освіти «Магістр» спеціальності: 072 «Фінанси, банківська справа та страхування»  / укладачі: О.А. Ракітіна, С.Я.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Берсуцька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С.О.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Краснощок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А.В.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Гнєдков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Бахмут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ПВНЗ «Донецький університет економіки та права», 2019. -41с.</w:t>
            </w:r>
          </w:p>
          <w:p w:rsidR="005B3F1A" w:rsidRPr="005F63CA" w:rsidRDefault="005B3F1A" w:rsidP="00454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3.Конспект лекцій з організації бухгалтерського обліку в бюджетних установах для студентів освітнього ступеня «Бакалавр» спеціальності 071 – «Облік і оподаткування»/ уклад.: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А.В.Гнєдков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Бахмут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вид-во ПВНЗ «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ДонУЕП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2020.- 156 с.</w:t>
            </w:r>
          </w:p>
        </w:tc>
      </w:tr>
      <w:tr w:rsidR="00C75C4D" w:rsidRPr="005B3F1A" w:rsidTr="00494054">
        <w:tc>
          <w:tcPr>
            <w:tcW w:w="1479" w:type="dxa"/>
          </w:tcPr>
          <w:p w:rsidR="00C75C4D" w:rsidRDefault="00A1462C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092" w:type="dxa"/>
          </w:tcPr>
          <w:p w:rsidR="00C75C4D" w:rsidRPr="005F63CA" w:rsidRDefault="00A1462C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Довідка підприємства</w:t>
            </w:r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Наукове консультування з фінансових питань.</w:t>
            </w:r>
          </w:p>
        </w:tc>
      </w:tr>
      <w:tr w:rsidR="00C75C4D" w:rsidRPr="005B3F1A" w:rsidTr="00494054">
        <w:tc>
          <w:tcPr>
            <w:tcW w:w="1479" w:type="dxa"/>
          </w:tcPr>
          <w:p w:rsidR="00C75C4D" w:rsidRDefault="00B373C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C75C4D" w:rsidRPr="005F63CA" w:rsidRDefault="00B373C9" w:rsidP="00B373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ESEI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International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Business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School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Barcelona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Sertificate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Seminar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which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represents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hours</w:t>
            </w:r>
            <w:proofErr w:type="spellEnd"/>
            <w:r w:rsidRPr="005F63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08.07. 2019р.</w:t>
            </w:r>
          </w:p>
        </w:tc>
      </w:tr>
      <w:tr w:rsidR="00C75C4D" w:rsidRPr="005B3F1A" w:rsidTr="00494054">
        <w:tc>
          <w:tcPr>
            <w:tcW w:w="1479" w:type="dxa"/>
          </w:tcPr>
          <w:p w:rsidR="00C75C4D" w:rsidRDefault="0049405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8092" w:type="dxa"/>
          </w:tcPr>
          <w:p w:rsidR="00C75C4D" w:rsidRPr="005F63CA" w:rsidRDefault="00494054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Голова ДЕК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спеціальності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Професійна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Економіка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Навчально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наукового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інституту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УІПА (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м.Бахмут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494054" w:rsidRPr="005F63CA" w:rsidRDefault="00494054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Голова </w:t>
            </w:r>
            <w:proofErr w:type="spellStart"/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циклової</w:t>
            </w:r>
            <w:proofErr w:type="spellEnd"/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фінансово-економічних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відокремленого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структурного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підрозділу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Приватного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вищого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закладу "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Донецький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економіки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права" "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Фінансово-правовий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фаховий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коледж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".</w:t>
            </w: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8F2"/>
    <w:multiLevelType w:val="hybridMultilevel"/>
    <w:tmpl w:val="C2B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82B"/>
    <w:multiLevelType w:val="hybridMultilevel"/>
    <w:tmpl w:val="62ACC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CFD"/>
    <w:multiLevelType w:val="hybridMultilevel"/>
    <w:tmpl w:val="B1B0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CB418">
      <w:numFmt w:val="bullet"/>
      <w:lvlText w:val="-"/>
      <w:lvlJc w:val="left"/>
      <w:pPr>
        <w:ind w:left="2040" w:hanging="9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45E8"/>
    <w:multiLevelType w:val="hybridMultilevel"/>
    <w:tmpl w:val="13E2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53B"/>
    <w:multiLevelType w:val="hybridMultilevel"/>
    <w:tmpl w:val="598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14410"/>
    <w:rsid w:val="000243B2"/>
    <w:rsid w:val="00051D93"/>
    <w:rsid w:val="00055CD4"/>
    <w:rsid w:val="0006265F"/>
    <w:rsid w:val="000D3FB6"/>
    <w:rsid w:val="001809D8"/>
    <w:rsid w:val="0038549A"/>
    <w:rsid w:val="004547BD"/>
    <w:rsid w:val="00493403"/>
    <w:rsid w:val="00494054"/>
    <w:rsid w:val="005B3F1A"/>
    <w:rsid w:val="005F63CA"/>
    <w:rsid w:val="00731269"/>
    <w:rsid w:val="009E2381"/>
    <w:rsid w:val="00A1462C"/>
    <w:rsid w:val="00A93BD7"/>
    <w:rsid w:val="00B373C9"/>
    <w:rsid w:val="00BF29EB"/>
    <w:rsid w:val="00C00B16"/>
    <w:rsid w:val="00C75C4D"/>
    <w:rsid w:val="00D95B39"/>
    <w:rsid w:val="00DF3BCB"/>
    <w:rsid w:val="00EB3CD1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8579-6749-4772-B69D-AD82DA0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269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73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2020-01-28T09:49:00Z</dcterms:created>
  <dcterms:modified xsi:type="dcterms:W3CDTF">2021-03-04T12:46:00Z</dcterms:modified>
</cp:coreProperties>
</file>