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A0" w:rsidRPr="00A93BD7" w:rsidRDefault="002631A0" w:rsidP="002631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631A0" w:rsidRDefault="002631A0" w:rsidP="002631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2631A0" w:rsidRPr="00A93BD7" w:rsidRDefault="002631A0" w:rsidP="002631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ГОЛОВАЧА АНДРІЯ ВОЛОДИМИРОВИЧА,</w:t>
      </w:r>
    </w:p>
    <w:p w:rsidR="002631A0" w:rsidRPr="00DE60B7" w:rsidRDefault="002631A0" w:rsidP="002631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60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професора кафедри державно-правових, адміністративно-правових та кримінально-правових дисциплін</w:t>
      </w:r>
    </w:p>
    <w:p w:rsidR="002631A0" w:rsidRDefault="002631A0" w:rsidP="002631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07"/>
        <w:gridCol w:w="8240"/>
      </w:tblGrid>
      <w:tr w:rsidR="002631A0" w:rsidTr="00153A98">
        <w:tc>
          <w:tcPr>
            <w:tcW w:w="1507" w:type="dxa"/>
          </w:tcPr>
          <w:p w:rsidR="002631A0" w:rsidRDefault="002631A0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240" w:type="dxa"/>
          </w:tcPr>
          <w:p w:rsidR="002631A0" w:rsidRDefault="002631A0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2631A0" w:rsidRPr="0032764A" w:rsidTr="00153A98">
        <w:tc>
          <w:tcPr>
            <w:tcW w:w="1507" w:type="dxa"/>
          </w:tcPr>
          <w:p w:rsidR="002631A0" w:rsidRDefault="0032764A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40" w:type="dxa"/>
          </w:tcPr>
          <w:p w:rsidR="007D3AC1" w:rsidRPr="008C108F" w:rsidRDefault="008C108F" w:rsidP="008C108F">
            <w:pPr>
              <w:spacing w:line="240" w:lineRule="auto"/>
              <w:ind w:right="-2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Administrative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functioning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countries: a comparative analysis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Baltic Journal of Economic Studies. Vol.4 (2018), №2. P.77-82 </w:t>
            </w:r>
            <w:r w:rsidR="007D3AC1" w:rsidRPr="008C1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of Science</w:t>
            </w:r>
          </w:p>
          <w:p w:rsidR="008C108F" w:rsidRPr="007D3AC1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approaches in the economic sphere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4A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 Journal of Economic StudiesVol.5(2019), №4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3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of Science</w:t>
            </w:r>
          </w:p>
          <w:p w:rsidR="007D3AC1" w:rsidRPr="007D3AC1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Administrative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functioning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countries: a comparative analysis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 Journal of Economic Studies. Vol.4 (2018), №2. P.77-82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of Science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approaches in the economic sphere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7D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Baltic Journal of Economic Studies. Vol.5(2019), №4.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3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of Science</w:t>
            </w:r>
          </w:p>
        </w:tc>
      </w:tr>
      <w:tr w:rsidR="002631A0" w:rsidRPr="008C108F" w:rsidTr="00153A98">
        <w:tc>
          <w:tcPr>
            <w:tcW w:w="1507" w:type="dxa"/>
          </w:tcPr>
          <w:p w:rsidR="002631A0" w:rsidRPr="008C108F" w:rsidRDefault="0032764A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40" w:type="dxa"/>
          </w:tcPr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деякі проблемні питання взаємодії установ виконання покарань з іншими суб’єктами запобігання злочинам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вісник Міжнародного гуманітарного університету: 2018.- №31.С.114-116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сучасний стан злочинності в сфері виконання покарань Україні та детермінанти, що їй сприяють та обумовлюють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Правові новели. Науково-юридичний журнал. 2018.- №4. С.245-249</w:t>
            </w:r>
          </w:p>
          <w:p w:rsid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змісту аналізу та прогнозування стану криміногенної ситуації в установах виконання покарань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і право. 2018.-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-С.185-188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деякі змістовні  показники злочинності персоналу установ виконання покарань України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Ужгородського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: Право.2018.-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№49, Том</w:t>
            </w:r>
            <w:proofErr w:type="gram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  <w:proofErr w:type="gram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С.98-100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сучасний стан ізоляції засуджених в установах виконання покарань України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вітчизняної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юриспруденції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. 2018.-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№2,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С.64-66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прогнозування в установах виконання покарань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академія.2018.- №56. С.27-32</w:t>
            </w:r>
          </w:p>
          <w:p w:rsid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некотор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тактических мероприятиях, применяемых в учреждениях  исполнения наказаний  по предупреждению преступлений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Viata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. 2018.- №5.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С.27-31 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політика у сфері боротьби із злочинністю України: проблеми реалізації у кримінально-виконавчій діяльності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Visegrad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Rights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,2 (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2018.Р.30-35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деякі правові прогалини, що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повязані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забезпеченням права засуджених на особисту безпеку. Актуальні проблеми захисту  прав людини, яка перебуває в конфлікті із законом, крізь призму правових реформ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міжнар.наук</w:t>
            </w:r>
            <w:proofErr w:type="gram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практ.конф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.(Київ,25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2018р.).К.: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Ін-крім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; ФОП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Кандиба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Т.П. 2018.-336.-С.35-37.</w:t>
            </w:r>
          </w:p>
          <w:p w:rsidR="007D3AC1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any legal aspects of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victimolographic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prevention of crime in the institutions of completion of penalties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Knowledge.Education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Lodz[ Poland],2018.-1(21).P.28-33</w:t>
            </w:r>
          </w:p>
          <w:p w:rsidR="002631A0" w:rsidRPr="008C108F" w:rsidRDefault="008C108F" w:rsidP="008C108F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11.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Про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деякі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проблемні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питання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що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стосується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запобігання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злісній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непокорі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засуджених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до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позбавлення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</w:rPr>
              <w:t>волі</w:t>
            </w:r>
            <w:r w:rsidR="007D3AC1" w:rsidRPr="008C108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прикордонна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Всеукраїнської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131-134: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видавництво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НАДПСУ</w:t>
            </w:r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3AC1" w:rsidRPr="008C108F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proofErr w:type="spellEnd"/>
            <w:r w:rsidR="007D3AC1" w:rsidRPr="008C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631A0" w:rsidRPr="008C108F" w:rsidTr="00153A98">
        <w:tc>
          <w:tcPr>
            <w:tcW w:w="1507" w:type="dxa"/>
          </w:tcPr>
          <w:p w:rsidR="002631A0" w:rsidRPr="008C108F" w:rsidRDefault="007D3AC1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8240" w:type="dxa"/>
          </w:tcPr>
          <w:p w:rsidR="002631A0" w:rsidRPr="008C108F" w:rsidRDefault="007D3AC1" w:rsidP="0015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Корупційні та інші злочини, що вчиняються у сфері виконання покарань: кримінологічна характеристика та запобігання</w:t>
            </w:r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за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д.ю.н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проф. </w:t>
            </w:r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О.Г. Колба. К.: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«Кондор», 2019. (Рекомендовано МОН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3AC1" w:rsidRPr="008C108F" w:rsidRDefault="007D3AC1" w:rsidP="008C10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злісній</w:t>
            </w:r>
            <w:proofErr w:type="spellEnd"/>
            <w:proofErr w:type="gram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непокорі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покарань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 / за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., проф. О.Г. Колба.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Луцьк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Друкарня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Волиньполіграф</w:t>
            </w:r>
            <w:proofErr w:type="spellEnd"/>
            <w:r w:rsidRPr="008C108F">
              <w:rPr>
                <w:rFonts w:ascii="Times New Roman" w:hAnsi="Times New Roman" w:cs="Times New Roman"/>
                <w:sz w:val="24"/>
                <w:szCs w:val="24"/>
              </w:rPr>
              <w:t>»™, 2019</w:t>
            </w:r>
          </w:p>
        </w:tc>
      </w:tr>
      <w:tr w:rsidR="002631A0" w:rsidRPr="008C108F" w:rsidTr="00153A98">
        <w:tc>
          <w:tcPr>
            <w:tcW w:w="1507" w:type="dxa"/>
          </w:tcPr>
          <w:p w:rsidR="002631A0" w:rsidRPr="008C108F" w:rsidRDefault="002631A0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240" w:type="dxa"/>
          </w:tcPr>
          <w:p w:rsidR="002631A0" w:rsidRPr="008C108F" w:rsidRDefault="002631A0" w:rsidP="00153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підприємства.</w:t>
            </w:r>
            <w:r w:rsid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Консультування з правових питань.</w:t>
            </w:r>
          </w:p>
        </w:tc>
      </w:tr>
      <w:tr w:rsidR="002631A0" w:rsidRPr="008C108F" w:rsidTr="00153A98">
        <w:tc>
          <w:tcPr>
            <w:tcW w:w="1507" w:type="dxa"/>
          </w:tcPr>
          <w:p w:rsidR="002631A0" w:rsidRPr="008C108F" w:rsidRDefault="002631A0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240" w:type="dxa"/>
          </w:tcPr>
          <w:p w:rsidR="008C108F" w:rsidRPr="008C108F" w:rsidRDefault="008C108F" w:rsidP="008C10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 Марії Кюрі-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Складовської UMCS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Польща), </w:t>
            </w:r>
            <w:r w:rsidRPr="008C1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Стажування- вивчення досвіду навчання магістрів спеціальності «Право», налагодження </w:t>
            </w:r>
            <w:proofErr w:type="spellStart"/>
            <w:r w:rsidRPr="008C108F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108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108F">
              <w:rPr>
                <w:rFonts w:ascii="Times New Roman" w:hAnsi="Times New Roman"/>
                <w:sz w:val="24"/>
                <w:szCs w:val="24"/>
                <w:lang w:val="uk-UA"/>
              </w:rPr>
              <w:t>наукових контентів, підготовка монографії, навчальних посібників,</w:t>
            </w:r>
          </w:p>
          <w:p w:rsidR="002631A0" w:rsidRPr="008C108F" w:rsidRDefault="008C108F" w:rsidP="008C10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08F">
              <w:rPr>
                <w:rFonts w:ascii="Times New Roman" w:hAnsi="Times New Roman"/>
                <w:sz w:val="24"/>
                <w:szCs w:val="24"/>
                <w:lang w:val="uk-UA"/>
              </w:rPr>
              <w:t>03.07.2018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  <w:bookmarkStart w:id="0" w:name="_GoBack"/>
            <w:bookmarkEnd w:id="0"/>
          </w:p>
        </w:tc>
      </w:tr>
    </w:tbl>
    <w:p w:rsidR="002631A0" w:rsidRPr="008C108F" w:rsidRDefault="002631A0" w:rsidP="002631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43E2" w:rsidRPr="008C108F" w:rsidRDefault="005043E2">
      <w:pPr>
        <w:rPr>
          <w:rFonts w:ascii="Times New Roman" w:hAnsi="Times New Roman" w:cs="Times New Roman"/>
          <w:sz w:val="24"/>
          <w:szCs w:val="24"/>
        </w:rPr>
      </w:pPr>
    </w:p>
    <w:sectPr w:rsidR="005043E2" w:rsidRPr="008C108F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96"/>
    <w:rsid w:val="00181B96"/>
    <w:rsid w:val="002631A0"/>
    <w:rsid w:val="0032764A"/>
    <w:rsid w:val="005043E2"/>
    <w:rsid w:val="007D3AC1"/>
    <w:rsid w:val="008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2D7E"/>
  <w15:chartTrackingRefBased/>
  <w15:docId w15:val="{94DE3080-7D2F-4A16-BA7E-D25974DE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2021-03-04T12:35:00Z</dcterms:created>
  <dcterms:modified xsi:type="dcterms:W3CDTF">2021-03-05T11:44:00Z</dcterms:modified>
</cp:coreProperties>
</file>