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2B" w:rsidRPr="00A93BD7" w:rsidRDefault="00160C2B" w:rsidP="00160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160C2B" w:rsidRDefault="00160C2B" w:rsidP="00160C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160C2B" w:rsidRPr="00A93BD7" w:rsidRDefault="00160C2B" w:rsidP="00160C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ФРОЛОВА ДЕНИСА ОЛЕГОВИЧА,</w:t>
      </w:r>
    </w:p>
    <w:p w:rsidR="00160C2B" w:rsidRPr="00247891" w:rsidRDefault="00160C2B" w:rsidP="00160C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 </w:t>
      </w:r>
      <w:r w:rsidR="001367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кафедри </w:t>
      </w:r>
      <w:r w:rsidRPr="002478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правових дисциплін</w:t>
      </w:r>
    </w:p>
    <w:p w:rsidR="00160C2B" w:rsidRDefault="00160C2B" w:rsidP="00160C2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7838"/>
      </w:tblGrid>
      <w:tr w:rsidR="00160C2B" w:rsidTr="00106F22">
        <w:tc>
          <w:tcPr>
            <w:tcW w:w="1507" w:type="dxa"/>
          </w:tcPr>
          <w:p w:rsidR="00160C2B" w:rsidRDefault="00160C2B" w:rsidP="00C6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838" w:type="dxa"/>
          </w:tcPr>
          <w:p w:rsidR="00160C2B" w:rsidRDefault="00160C2B" w:rsidP="00C6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160C2B" w:rsidRPr="00160C2B" w:rsidTr="00106F22">
        <w:trPr>
          <w:trHeight w:val="224"/>
        </w:trPr>
        <w:tc>
          <w:tcPr>
            <w:tcW w:w="1507" w:type="dxa"/>
          </w:tcPr>
          <w:p w:rsidR="00160C2B" w:rsidRDefault="00106F22" w:rsidP="00C6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838" w:type="dxa"/>
          </w:tcPr>
          <w:p w:rsidR="00106F22" w:rsidRPr="00106F22" w:rsidRDefault="00106F22" w:rsidP="00106F2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106F22">
              <w:rPr>
                <w:color w:val="000000" w:themeColor="text1"/>
                <w:lang w:val="uk-UA"/>
              </w:rPr>
              <w:t>14.05.2015 – 06.08.2015 – прокурор відділу нагляду за додержанням законів при виконанні судових рішень у кримінальних провадженнях;</w:t>
            </w:r>
          </w:p>
          <w:p w:rsidR="00106F22" w:rsidRPr="00106F22" w:rsidRDefault="00106F22" w:rsidP="00106F22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106F22">
              <w:rPr>
                <w:color w:val="000000" w:themeColor="text1"/>
                <w:lang w:val="uk-UA"/>
              </w:rPr>
              <w:t>16.08.2015 – 14.04.2016 – прокурор відділу нагляду за додержанням законів при виконанні кримінальних покарань;</w:t>
            </w:r>
          </w:p>
          <w:p w:rsidR="00160C2B" w:rsidRPr="00702CC7" w:rsidRDefault="00106F22" w:rsidP="00C65C26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 w:rsidRPr="00106F22">
              <w:rPr>
                <w:color w:val="000000" w:themeColor="text1"/>
                <w:lang w:val="uk-UA"/>
              </w:rPr>
              <w:t>З 14.04.2016 – прокурор відділу нагляду за додержанням законів при виконанні судових рішень у кримінальних провадженнях та інших заходів примусового характеру.</w:t>
            </w:r>
          </w:p>
        </w:tc>
      </w:tr>
      <w:tr w:rsidR="00160C2B" w:rsidRPr="00106F22" w:rsidTr="00106F22">
        <w:trPr>
          <w:trHeight w:val="224"/>
        </w:trPr>
        <w:tc>
          <w:tcPr>
            <w:tcW w:w="1507" w:type="dxa"/>
          </w:tcPr>
          <w:p w:rsidR="00160C2B" w:rsidRDefault="00106F22" w:rsidP="00C6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838" w:type="dxa"/>
          </w:tcPr>
          <w:p w:rsidR="00160C2B" w:rsidRPr="00DC0B9A" w:rsidRDefault="00106F22" w:rsidP="00C65C26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Довідка підприємства. Консультування з правових питань.</w:t>
            </w:r>
          </w:p>
        </w:tc>
      </w:tr>
      <w:tr w:rsidR="00160C2B" w:rsidRPr="002B3BC8" w:rsidTr="00106F22">
        <w:tc>
          <w:tcPr>
            <w:tcW w:w="1507" w:type="dxa"/>
          </w:tcPr>
          <w:p w:rsidR="00160C2B" w:rsidRDefault="00160C2B" w:rsidP="00C6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7838" w:type="dxa"/>
          </w:tcPr>
          <w:p w:rsidR="00160C2B" w:rsidRDefault="00106F22" w:rsidP="00C65C2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Генеральна прокуратура України. Курс підвищення кваліфікації з питань організації нагляду за додержанням законів при виконанні судових рішень у кримінальних провадженнях та інших заходів </w:t>
            </w:r>
            <w:r w:rsidR="001772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примусового характеру, свідоцтво № 0352 -18, 02.02.2018р.;</w:t>
            </w:r>
          </w:p>
          <w:p w:rsidR="00177275" w:rsidRDefault="00177275" w:rsidP="00C65C2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Національна асоціація адвокатів України, Свідоцтво про складання кваліфікаційного іспиту, 26.09.2020р. № 239 – к;</w:t>
            </w:r>
          </w:p>
          <w:p w:rsidR="00177275" w:rsidRDefault="00177275" w:rsidP="00C65C2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Свідоцтво про проходження курсу «Адаптаційний курс в професію адвоката для стажистів», 09.12.2020р.</w:t>
            </w:r>
          </w:p>
          <w:p w:rsidR="002B3BC8" w:rsidRDefault="00136745" w:rsidP="00C65C2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Підвищення кваліфікації за програмою тренінгу для прокурорів «Особливості процесуального керівництва  кримінальних провадженнях щодо фактів сексуального </w:t>
            </w:r>
            <w:r w:rsidR="005C6FE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насильства в умовах збройного конфлікту» (10 залікових балів),  04.10.2022</w:t>
            </w:r>
            <w:r w:rsidR="002B3B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 про підвищення кваліфікації   П № 084 – 1247 – 22.</w:t>
            </w:r>
          </w:p>
          <w:p w:rsidR="002B3BC8" w:rsidRDefault="002B3BC8" w:rsidP="002B3BC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Підвищення кваліфікації за програмою тренінгу для прокурорів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«Української думати, говорити, писати» (20 залікових балів),  03 – 14. 2022,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сертифікат про підвищення кваліфікації   П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087 – 12714 - 22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2B3BC8" w:rsidRPr="00702CC7" w:rsidRDefault="002B3BC8" w:rsidP="00C65C2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Підвищення кваліфікації за програмою тренінгу для прокурорів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«Психологія допиту </w:t>
            </w:r>
            <w:r w:rsidR="00FD398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вразливих категорій свідків і потерпілих» (20 залікових балів),  11 – 13.10.2022, сертифікат про підвищення кваліфікації П « 085 – 12522 – 22.</w:t>
            </w:r>
            <w:bookmarkStart w:id="0" w:name="_GoBack"/>
            <w:bookmarkEnd w:id="0"/>
          </w:p>
        </w:tc>
      </w:tr>
      <w:tr w:rsidR="003C2636" w:rsidRPr="00106F22" w:rsidTr="00106F22">
        <w:tc>
          <w:tcPr>
            <w:tcW w:w="1507" w:type="dxa"/>
          </w:tcPr>
          <w:p w:rsidR="003C2636" w:rsidRDefault="003C2636" w:rsidP="00C65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Керівництво науковою роботою студентів</w:t>
            </w:r>
          </w:p>
        </w:tc>
        <w:tc>
          <w:tcPr>
            <w:tcW w:w="7838" w:type="dxa"/>
          </w:tcPr>
          <w:p w:rsidR="003C2636" w:rsidRPr="00702CC7" w:rsidRDefault="00177275" w:rsidP="00C65C2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Н.М.Худобець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«Адміністративні послуги в Україні та аналіз механізму їх надання» 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 функціонування громадянського суспільства: збірник тез Всеукраїнської наукової конференції здобувачів вищої освіти (20 листопада 2020 року) /упор. Ю.М. Шевців.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ЛьвДУВС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2020. 396 с.- с. 351 – 354.</w:t>
            </w:r>
          </w:p>
        </w:tc>
      </w:tr>
    </w:tbl>
    <w:p w:rsidR="00160C2B" w:rsidRPr="007E5074" w:rsidRDefault="00160C2B" w:rsidP="00160C2B">
      <w:pPr>
        <w:rPr>
          <w:lang w:val="uk-UA"/>
        </w:rPr>
      </w:pPr>
    </w:p>
    <w:p w:rsidR="00D01644" w:rsidRPr="00160C2B" w:rsidRDefault="00D01644">
      <w:pPr>
        <w:rPr>
          <w:lang w:val="uk-UA"/>
        </w:rPr>
      </w:pPr>
    </w:p>
    <w:sectPr w:rsidR="00D01644" w:rsidRPr="00160C2B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7A1"/>
    <w:rsid w:val="00106F22"/>
    <w:rsid w:val="00136745"/>
    <w:rsid w:val="00160C2B"/>
    <w:rsid w:val="00177275"/>
    <w:rsid w:val="002B3BC8"/>
    <w:rsid w:val="003C2636"/>
    <w:rsid w:val="005C6FE4"/>
    <w:rsid w:val="00682331"/>
    <w:rsid w:val="00AF57A1"/>
    <w:rsid w:val="00D01644"/>
    <w:rsid w:val="00FD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2610"/>
  <w15:chartTrackingRefBased/>
  <w15:docId w15:val="{ADFF457C-99D0-4221-B5AF-3FFCC9E0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C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6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6</cp:revision>
  <dcterms:created xsi:type="dcterms:W3CDTF">2021-03-04T13:19:00Z</dcterms:created>
  <dcterms:modified xsi:type="dcterms:W3CDTF">2024-02-01T10:35:00Z</dcterms:modified>
</cp:coreProperties>
</file>